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9F39" w14:textId="322A6E61" w:rsidR="00923CB0" w:rsidRPr="00F71FA4" w:rsidRDefault="00923CB0" w:rsidP="00923CB0">
      <w:pPr>
        <w:jc w:val="center"/>
        <w:rPr>
          <w:rFonts w:ascii="Verdana" w:hAnsi="Verdana"/>
          <w:b/>
          <w:sz w:val="28"/>
          <w:szCs w:val="28"/>
        </w:rPr>
      </w:pPr>
      <w:r w:rsidRPr="00923CB0">
        <w:rPr>
          <w:noProof/>
        </w:rPr>
        <w:drawing>
          <wp:anchor distT="0" distB="0" distL="114300" distR="114300" simplePos="0" relativeHeight="251658240" behindDoc="0" locked="0" layoutInCell="1" allowOverlap="1" wp14:anchorId="44854E1B" wp14:editId="30EB83D7">
            <wp:simplePos x="0" y="0"/>
            <wp:positionH relativeFrom="margin">
              <wp:posOffset>-418465</wp:posOffset>
            </wp:positionH>
            <wp:positionV relativeFrom="paragraph">
              <wp:posOffset>-371625</wp:posOffset>
            </wp:positionV>
            <wp:extent cx="1300899" cy="1323905"/>
            <wp:effectExtent l="0" t="0" r="0" b="0"/>
            <wp:wrapNone/>
            <wp:docPr id="150326710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3267103"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00899" cy="1323905"/>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b/>
          <w:sz w:val="28"/>
          <w:szCs w:val="28"/>
        </w:rPr>
        <w:t>Uitvaartvereniging</w:t>
      </w:r>
    </w:p>
    <w:p w14:paraId="000D45F9" w14:textId="5F709595" w:rsidR="00923CB0" w:rsidRPr="00F71FA4" w:rsidRDefault="00923CB0" w:rsidP="00923CB0">
      <w:pPr>
        <w:jc w:val="center"/>
        <w:rPr>
          <w:rFonts w:ascii="Verdana" w:hAnsi="Verdana"/>
          <w:b/>
          <w:sz w:val="36"/>
          <w:szCs w:val="36"/>
        </w:rPr>
      </w:pPr>
      <w:r w:rsidRPr="00F71FA4">
        <w:rPr>
          <w:rFonts w:ascii="Verdana" w:hAnsi="Verdana"/>
          <w:b/>
          <w:sz w:val="36"/>
          <w:szCs w:val="36"/>
        </w:rPr>
        <w:t>Laurentius</w:t>
      </w:r>
    </w:p>
    <w:p w14:paraId="18420307" w14:textId="7D276ACD" w:rsidR="00923CB0" w:rsidRDefault="00923CB0" w:rsidP="00923CB0">
      <w:pPr>
        <w:jc w:val="center"/>
        <w:rPr>
          <w:rFonts w:ascii="Verdana" w:hAnsi="Verdana"/>
          <w:sz w:val="18"/>
          <w:szCs w:val="18"/>
        </w:rPr>
      </w:pPr>
      <w:r>
        <w:rPr>
          <w:rFonts w:ascii="Verdana" w:hAnsi="Verdana"/>
          <w:sz w:val="18"/>
          <w:szCs w:val="18"/>
        </w:rPr>
        <w:t>postadres:</w:t>
      </w:r>
    </w:p>
    <w:p w14:paraId="377AE568" w14:textId="316F6F6A" w:rsidR="00923CB0" w:rsidRDefault="00923CB0" w:rsidP="00923CB0">
      <w:pPr>
        <w:jc w:val="center"/>
        <w:rPr>
          <w:rFonts w:ascii="Verdana" w:hAnsi="Verdana"/>
          <w:sz w:val="16"/>
          <w:szCs w:val="16"/>
        </w:rPr>
      </w:pPr>
      <w:r>
        <w:rPr>
          <w:rFonts w:ascii="Verdana" w:hAnsi="Verdana"/>
          <w:sz w:val="18"/>
          <w:szCs w:val="18"/>
        </w:rPr>
        <w:t>Nieuweweg 35 - 1616 BA  Hoogkarspel</w:t>
      </w:r>
      <w:r>
        <w:rPr>
          <w:rFonts w:ascii="Verdana" w:hAnsi="Verdana"/>
          <w:sz w:val="18"/>
          <w:szCs w:val="18"/>
        </w:rPr>
        <w:br/>
      </w:r>
      <w:r>
        <w:rPr>
          <w:rFonts w:ascii="Verdana" w:hAnsi="Verdana"/>
          <w:sz w:val="16"/>
          <w:szCs w:val="16"/>
        </w:rPr>
        <w:t>website: hhtp://www.Sint-Laurentius-Hoogkarspel.nl</w:t>
      </w:r>
    </w:p>
    <w:p w14:paraId="638D9DC6" w14:textId="77777777" w:rsidR="00AF45FA" w:rsidRDefault="00AF45FA" w:rsidP="00AF45FA">
      <w:pPr>
        <w:tabs>
          <w:tab w:val="left" w:pos="1725"/>
        </w:tabs>
        <w:rPr>
          <w:rFonts w:ascii="Arial" w:hAnsi="Arial" w:cs="Arial"/>
          <w:b/>
          <w:bCs/>
          <w:sz w:val="22"/>
          <w:szCs w:val="22"/>
        </w:rPr>
      </w:pPr>
      <w:bookmarkStart w:id="0" w:name="_Hlk146638292"/>
    </w:p>
    <w:bookmarkEnd w:id="0"/>
    <w:p w14:paraId="6C9D840E" w14:textId="77777777" w:rsidR="00D25CB6" w:rsidRDefault="00D25CB6" w:rsidP="00D25CB6">
      <w:pPr>
        <w:tabs>
          <w:tab w:val="left" w:pos="1515"/>
        </w:tabs>
        <w:rPr>
          <w:rFonts w:ascii="Verdana" w:hAnsi="Verdana"/>
          <w:sz w:val="22"/>
          <w:szCs w:val="22"/>
        </w:rPr>
      </w:pPr>
    </w:p>
    <w:p w14:paraId="71DFFBAD" w14:textId="22E3770C" w:rsidR="00D25CB6" w:rsidRPr="00E7547A" w:rsidRDefault="00D25CB6" w:rsidP="00D25CB6">
      <w:pPr>
        <w:tabs>
          <w:tab w:val="left" w:pos="1515"/>
        </w:tabs>
        <w:rPr>
          <w:rFonts w:ascii="Verdana" w:hAnsi="Verdana"/>
          <w:b/>
          <w:sz w:val="22"/>
          <w:szCs w:val="22"/>
        </w:rPr>
      </w:pPr>
      <w:r w:rsidRPr="00E7547A">
        <w:rPr>
          <w:rFonts w:ascii="Verdana" w:hAnsi="Verdana"/>
          <w:b/>
          <w:sz w:val="22"/>
          <w:szCs w:val="22"/>
        </w:rPr>
        <w:t xml:space="preserve">Notulen van de algemene ledenvergadering </w:t>
      </w:r>
      <w:r>
        <w:rPr>
          <w:rFonts w:ascii="Verdana" w:hAnsi="Verdana"/>
          <w:b/>
          <w:sz w:val="22"/>
          <w:szCs w:val="22"/>
        </w:rPr>
        <w:t xml:space="preserve">woensdag </w:t>
      </w:r>
      <w:r w:rsidR="00CA036C">
        <w:rPr>
          <w:rFonts w:ascii="Verdana" w:hAnsi="Verdana"/>
          <w:b/>
          <w:sz w:val="22"/>
          <w:szCs w:val="22"/>
        </w:rPr>
        <w:t>12</w:t>
      </w:r>
      <w:r>
        <w:rPr>
          <w:rFonts w:ascii="Verdana" w:hAnsi="Verdana"/>
          <w:b/>
          <w:sz w:val="22"/>
          <w:szCs w:val="22"/>
        </w:rPr>
        <w:t xml:space="preserve"> maart 202</w:t>
      </w:r>
      <w:r w:rsidR="00CA036C">
        <w:rPr>
          <w:rFonts w:ascii="Verdana" w:hAnsi="Verdana"/>
          <w:b/>
          <w:sz w:val="22"/>
          <w:szCs w:val="22"/>
        </w:rPr>
        <w:t>5</w:t>
      </w:r>
      <w:r>
        <w:rPr>
          <w:rFonts w:ascii="Verdana" w:hAnsi="Verdana"/>
          <w:b/>
          <w:sz w:val="22"/>
          <w:szCs w:val="22"/>
        </w:rPr>
        <w:br/>
      </w:r>
      <w:r w:rsidRPr="00E7547A">
        <w:rPr>
          <w:rFonts w:ascii="Verdana" w:hAnsi="Verdana"/>
          <w:b/>
          <w:sz w:val="22"/>
          <w:szCs w:val="22"/>
        </w:rPr>
        <w:t xml:space="preserve">om 20.00 in </w:t>
      </w:r>
      <w:r w:rsidR="00CA036C">
        <w:rPr>
          <w:rFonts w:ascii="Verdana" w:hAnsi="Verdana"/>
          <w:b/>
          <w:sz w:val="22"/>
          <w:szCs w:val="22"/>
        </w:rPr>
        <w:t>sportcafé ‘de Sluis’</w:t>
      </w:r>
      <w:r w:rsidRPr="00E7547A">
        <w:rPr>
          <w:rFonts w:ascii="Verdana" w:hAnsi="Verdana"/>
          <w:b/>
          <w:sz w:val="22"/>
          <w:szCs w:val="22"/>
        </w:rPr>
        <w:t xml:space="preserve"> te Hoogkarspel</w:t>
      </w:r>
    </w:p>
    <w:p w14:paraId="38C71FF2" w14:textId="06D2F990" w:rsidR="00D25CB6" w:rsidRDefault="00D25CB6" w:rsidP="00D25CB6">
      <w:pPr>
        <w:tabs>
          <w:tab w:val="left" w:pos="1515"/>
        </w:tabs>
        <w:rPr>
          <w:rFonts w:ascii="Verdana" w:hAnsi="Verdana"/>
          <w:sz w:val="22"/>
          <w:szCs w:val="22"/>
        </w:rPr>
      </w:pPr>
      <w:r>
        <w:rPr>
          <w:rFonts w:ascii="Verdana" w:hAnsi="Verdana"/>
          <w:sz w:val="22"/>
          <w:szCs w:val="22"/>
        </w:rPr>
        <w:t>Aanwezig Bestuur (7) dragers (</w:t>
      </w:r>
      <w:r w:rsidR="00CA036C">
        <w:rPr>
          <w:rFonts w:ascii="Verdana" w:hAnsi="Verdana"/>
          <w:sz w:val="22"/>
          <w:szCs w:val="22"/>
        </w:rPr>
        <w:t>2</w:t>
      </w:r>
      <w:r>
        <w:rPr>
          <w:rFonts w:ascii="Verdana" w:hAnsi="Verdana"/>
          <w:sz w:val="22"/>
          <w:szCs w:val="22"/>
        </w:rPr>
        <w:t>) uitvaartleidsters ( 1) verzorgingsteam (</w:t>
      </w:r>
      <w:r w:rsidR="00CA036C">
        <w:rPr>
          <w:rFonts w:ascii="Verdana" w:hAnsi="Verdana"/>
          <w:sz w:val="22"/>
          <w:szCs w:val="22"/>
        </w:rPr>
        <w:t>1</w:t>
      </w:r>
      <w:r>
        <w:rPr>
          <w:rFonts w:ascii="Verdana" w:hAnsi="Verdana"/>
          <w:sz w:val="22"/>
          <w:szCs w:val="22"/>
        </w:rPr>
        <w:t>)</w:t>
      </w:r>
    </w:p>
    <w:p w14:paraId="4A2169BF" w14:textId="726C9A00" w:rsidR="00D25CB6" w:rsidRDefault="00D25CB6" w:rsidP="00D25CB6">
      <w:pPr>
        <w:tabs>
          <w:tab w:val="left" w:pos="1515"/>
        </w:tabs>
        <w:rPr>
          <w:rFonts w:ascii="Verdana" w:hAnsi="Verdana"/>
          <w:sz w:val="22"/>
          <w:szCs w:val="22"/>
        </w:rPr>
      </w:pPr>
      <w:r>
        <w:rPr>
          <w:rFonts w:ascii="Verdana" w:hAnsi="Verdana"/>
          <w:sz w:val="22"/>
          <w:szCs w:val="22"/>
        </w:rPr>
        <w:t>Leden (</w:t>
      </w:r>
      <w:r w:rsidR="00CA036C">
        <w:rPr>
          <w:rFonts w:ascii="Verdana" w:hAnsi="Verdana"/>
          <w:sz w:val="22"/>
          <w:szCs w:val="22"/>
        </w:rPr>
        <w:t>4</w:t>
      </w:r>
      <w:r>
        <w:rPr>
          <w:rFonts w:ascii="Verdana" w:hAnsi="Verdana"/>
          <w:sz w:val="22"/>
          <w:szCs w:val="22"/>
        </w:rPr>
        <w:t>)</w:t>
      </w:r>
    </w:p>
    <w:p w14:paraId="7EE28E43" w14:textId="77777777" w:rsidR="00D25CB6" w:rsidRDefault="00D25CB6" w:rsidP="00D25CB6">
      <w:pPr>
        <w:tabs>
          <w:tab w:val="left" w:pos="1515"/>
        </w:tabs>
        <w:rPr>
          <w:rFonts w:ascii="Verdana" w:hAnsi="Verdana"/>
          <w:sz w:val="22"/>
          <w:szCs w:val="22"/>
        </w:rPr>
      </w:pPr>
    </w:p>
    <w:p w14:paraId="5478A44A" w14:textId="77777777" w:rsidR="00D25CB6" w:rsidRDefault="00D25CB6" w:rsidP="00D25CB6">
      <w:pPr>
        <w:tabs>
          <w:tab w:val="left" w:pos="1515"/>
        </w:tabs>
        <w:rPr>
          <w:rFonts w:ascii="Verdana" w:hAnsi="Verdana"/>
          <w:b/>
          <w:sz w:val="22"/>
          <w:szCs w:val="22"/>
        </w:rPr>
      </w:pPr>
      <w:r>
        <w:rPr>
          <w:rFonts w:ascii="Verdana" w:hAnsi="Verdana"/>
          <w:b/>
          <w:sz w:val="22"/>
          <w:szCs w:val="22"/>
        </w:rPr>
        <w:t>Opening:</w:t>
      </w:r>
    </w:p>
    <w:p w14:paraId="33437FC7" w14:textId="77777777" w:rsidR="00D25CB6" w:rsidRPr="003429EA" w:rsidRDefault="00D25CB6" w:rsidP="00D25CB6">
      <w:pPr>
        <w:tabs>
          <w:tab w:val="left" w:pos="1515"/>
        </w:tabs>
        <w:rPr>
          <w:rFonts w:ascii="Verdana" w:hAnsi="Verdana"/>
          <w:sz w:val="22"/>
          <w:szCs w:val="22"/>
        </w:rPr>
      </w:pPr>
      <w:r>
        <w:rPr>
          <w:rFonts w:ascii="Verdana" w:hAnsi="Verdana"/>
          <w:sz w:val="22"/>
          <w:szCs w:val="22"/>
        </w:rPr>
        <w:t>Om 20.00 opent de voorzitster de algemene ledenvergadering en heet een ieder van harte welkom.</w:t>
      </w:r>
    </w:p>
    <w:p w14:paraId="3B029261" w14:textId="77777777" w:rsidR="00D25CB6" w:rsidRDefault="00D25CB6" w:rsidP="00D25CB6">
      <w:pPr>
        <w:tabs>
          <w:tab w:val="left" w:pos="1515"/>
        </w:tabs>
        <w:rPr>
          <w:rFonts w:ascii="Verdana" w:hAnsi="Verdana"/>
          <w:sz w:val="22"/>
          <w:szCs w:val="22"/>
        </w:rPr>
      </w:pPr>
    </w:p>
    <w:p w14:paraId="6CB67072" w14:textId="77777777" w:rsidR="00D25CB6" w:rsidRPr="00EA3DC2" w:rsidRDefault="00D25CB6" w:rsidP="00D25CB6">
      <w:pPr>
        <w:tabs>
          <w:tab w:val="left" w:pos="1515"/>
        </w:tabs>
        <w:rPr>
          <w:rFonts w:ascii="Verdana" w:hAnsi="Verdana"/>
          <w:b/>
          <w:sz w:val="22"/>
          <w:szCs w:val="22"/>
        </w:rPr>
      </w:pPr>
      <w:r w:rsidRPr="00EA3DC2">
        <w:rPr>
          <w:rFonts w:ascii="Verdana" w:hAnsi="Verdana"/>
          <w:b/>
          <w:sz w:val="22"/>
          <w:szCs w:val="22"/>
        </w:rPr>
        <w:t>Mededelingen:</w:t>
      </w:r>
    </w:p>
    <w:p w14:paraId="532C8D7A" w14:textId="5C020EB2" w:rsidR="009A0863" w:rsidRDefault="00D25CB6" w:rsidP="00DC3C21">
      <w:pPr>
        <w:tabs>
          <w:tab w:val="left" w:pos="1515"/>
        </w:tabs>
        <w:rPr>
          <w:rFonts w:ascii="Verdana" w:hAnsi="Verdana"/>
          <w:sz w:val="22"/>
          <w:szCs w:val="22"/>
        </w:rPr>
      </w:pPr>
      <w:r>
        <w:rPr>
          <w:rFonts w:ascii="Verdana" w:hAnsi="Verdana"/>
          <w:sz w:val="22"/>
          <w:szCs w:val="22"/>
        </w:rPr>
        <w:t xml:space="preserve">In de voorvergadering 2024 is afgesproken dat we deze </w:t>
      </w:r>
      <w:r w:rsidR="009A0863">
        <w:rPr>
          <w:rFonts w:ascii="Verdana" w:hAnsi="Verdana"/>
          <w:sz w:val="22"/>
          <w:szCs w:val="22"/>
        </w:rPr>
        <w:t xml:space="preserve">voorvergadering </w:t>
      </w:r>
      <w:r>
        <w:rPr>
          <w:rFonts w:ascii="Verdana" w:hAnsi="Verdana"/>
          <w:sz w:val="22"/>
          <w:szCs w:val="22"/>
        </w:rPr>
        <w:t>vanaf 2025 niet meer zullen houden. De algemene ledenvergadering zal voor alle vragen en opmerkingen zijn.</w:t>
      </w:r>
    </w:p>
    <w:p w14:paraId="6CA4AF0E" w14:textId="77777777" w:rsidR="00D25CB6" w:rsidRPr="00EA3DC2" w:rsidRDefault="00D25CB6" w:rsidP="00D25CB6">
      <w:pPr>
        <w:tabs>
          <w:tab w:val="left" w:pos="1515"/>
        </w:tabs>
        <w:rPr>
          <w:rFonts w:ascii="Verdana" w:hAnsi="Verdana"/>
          <w:b/>
          <w:sz w:val="22"/>
          <w:szCs w:val="22"/>
        </w:rPr>
      </w:pPr>
    </w:p>
    <w:p w14:paraId="66DDF5FC" w14:textId="31F4111A" w:rsidR="00D25CB6" w:rsidRPr="00EA3DC2" w:rsidRDefault="00D25CB6" w:rsidP="00D25CB6">
      <w:pPr>
        <w:tabs>
          <w:tab w:val="left" w:pos="1515"/>
        </w:tabs>
        <w:rPr>
          <w:rFonts w:ascii="Verdana" w:hAnsi="Verdana"/>
          <w:b/>
          <w:sz w:val="22"/>
          <w:szCs w:val="22"/>
        </w:rPr>
      </w:pPr>
      <w:r>
        <w:rPr>
          <w:rFonts w:ascii="Verdana" w:hAnsi="Verdana"/>
          <w:b/>
          <w:sz w:val="22"/>
          <w:szCs w:val="22"/>
        </w:rPr>
        <w:t xml:space="preserve">Vasstelling notulen </w:t>
      </w:r>
      <w:r w:rsidR="00CA036C">
        <w:rPr>
          <w:rFonts w:ascii="Verdana" w:hAnsi="Verdana"/>
          <w:b/>
          <w:sz w:val="22"/>
          <w:szCs w:val="22"/>
        </w:rPr>
        <w:t>ledenvergadering 6 maart 202</w:t>
      </w:r>
      <w:r w:rsidR="00D720BF">
        <w:rPr>
          <w:rFonts w:ascii="Verdana" w:hAnsi="Verdana"/>
          <w:b/>
          <w:sz w:val="22"/>
          <w:szCs w:val="22"/>
        </w:rPr>
        <w:t>4</w:t>
      </w:r>
      <w:r w:rsidRPr="00EA3DC2">
        <w:rPr>
          <w:rFonts w:ascii="Verdana" w:hAnsi="Verdana"/>
          <w:b/>
          <w:sz w:val="22"/>
          <w:szCs w:val="22"/>
        </w:rPr>
        <w:t>:</w:t>
      </w:r>
    </w:p>
    <w:p w14:paraId="6C32AD85" w14:textId="77777777" w:rsidR="00D25CB6" w:rsidRDefault="00D25CB6" w:rsidP="00D25CB6">
      <w:pPr>
        <w:tabs>
          <w:tab w:val="left" w:pos="1515"/>
        </w:tabs>
        <w:rPr>
          <w:rFonts w:ascii="Verdana" w:hAnsi="Verdana"/>
          <w:sz w:val="22"/>
          <w:szCs w:val="22"/>
        </w:rPr>
      </w:pPr>
      <w:r>
        <w:rPr>
          <w:rFonts w:ascii="Verdana" w:hAnsi="Verdana"/>
          <w:sz w:val="22"/>
          <w:szCs w:val="22"/>
        </w:rPr>
        <w:t>Inhoudelijk: akkoord</w:t>
      </w:r>
    </w:p>
    <w:p w14:paraId="2677025D" w14:textId="63A8C107" w:rsidR="00D25CB6" w:rsidRDefault="00CA036C" w:rsidP="00D25CB6">
      <w:pPr>
        <w:tabs>
          <w:tab w:val="left" w:pos="1515"/>
        </w:tabs>
        <w:rPr>
          <w:rFonts w:ascii="Verdana" w:hAnsi="Verdana"/>
          <w:sz w:val="22"/>
          <w:szCs w:val="22"/>
        </w:rPr>
      </w:pPr>
      <w:proofErr w:type="spellStart"/>
      <w:r>
        <w:rPr>
          <w:rFonts w:ascii="Verdana" w:hAnsi="Verdana"/>
          <w:sz w:val="22"/>
          <w:szCs w:val="22"/>
        </w:rPr>
        <w:t>Nav</w:t>
      </w:r>
      <w:proofErr w:type="spellEnd"/>
      <w:r>
        <w:rPr>
          <w:rFonts w:ascii="Verdana" w:hAnsi="Verdana"/>
          <w:sz w:val="22"/>
          <w:szCs w:val="22"/>
        </w:rPr>
        <w:t xml:space="preserve"> </w:t>
      </w:r>
      <w:r w:rsidR="00DC3C21" w:rsidRPr="00DC3C21">
        <w:rPr>
          <w:rFonts w:ascii="Verdana" w:hAnsi="Verdana"/>
          <w:sz w:val="22"/>
          <w:szCs w:val="22"/>
        </w:rPr>
        <w:sym w:font="Wingdings" w:char="F0E0"/>
      </w:r>
      <w:r w:rsidR="00DC3C21" w:rsidRPr="00DC3C21">
        <w:rPr>
          <w:rFonts w:ascii="Arial" w:hAnsi="Arial" w:cs="Arial"/>
          <w:b/>
          <w:bCs/>
          <w:sz w:val="22"/>
          <w:szCs w:val="22"/>
        </w:rPr>
        <w:t xml:space="preserve"> </w:t>
      </w:r>
      <w:r w:rsidR="00DC3C21" w:rsidRPr="00B0294F">
        <w:rPr>
          <w:rFonts w:ascii="Arial" w:hAnsi="Arial" w:cs="Arial"/>
          <w:b/>
          <w:bCs/>
          <w:sz w:val="22"/>
          <w:szCs w:val="22"/>
        </w:rPr>
        <w:t xml:space="preserve">Ledenwerving </w:t>
      </w:r>
      <w:r w:rsidR="00DC3C21" w:rsidRPr="00D665EA">
        <w:sym w:font="Wingdings" w:char="F0E0"/>
      </w:r>
      <w:r w:rsidR="00DC3C21" w:rsidRPr="00B0294F">
        <w:rPr>
          <w:rFonts w:ascii="Arial" w:hAnsi="Arial" w:cs="Arial"/>
          <w:b/>
          <w:bCs/>
          <w:sz w:val="22"/>
          <w:szCs w:val="22"/>
        </w:rPr>
        <w:t xml:space="preserve"> </w:t>
      </w:r>
      <w:r w:rsidR="00DC3C21" w:rsidRPr="00DC3C21">
        <w:rPr>
          <w:rFonts w:ascii="Verdana" w:hAnsi="Verdana" w:cs="Arial"/>
          <w:sz w:val="22"/>
          <w:szCs w:val="22"/>
        </w:rPr>
        <w:t>van de 100 brieven die verstuurd zijn, om leden attent te maken dat ook de kinderen lid kunnen zijn. Mits zij zijn aangemeld. Deze actie heeft ongeveer 12 nieuwe leden van opgeleverd.</w:t>
      </w:r>
      <w:r w:rsidR="00DC3C21" w:rsidRPr="00DC3C21">
        <w:rPr>
          <w:rFonts w:ascii="Verdana" w:hAnsi="Verdana" w:cs="Arial"/>
          <w:sz w:val="22"/>
          <w:szCs w:val="22"/>
        </w:rPr>
        <w:br/>
      </w:r>
      <w:r w:rsidR="00D25CB6">
        <w:rPr>
          <w:rFonts w:ascii="Verdana" w:hAnsi="Verdana"/>
          <w:sz w:val="22"/>
          <w:szCs w:val="22"/>
        </w:rPr>
        <w:br/>
      </w:r>
      <w:r w:rsidR="00D25CB6">
        <w:rPr>
          <w:rFonts w:ascii="Verdana" w:hAnsi="Verdana"/>
          <w:b/>
          <w:sz w:val="22"/>
          <w:szCs w:val="22"/>
        </w:rPr>
        <w:t>Jaarverslag van 202</w:t>
      </w:r>
      <w:r w:rsidR="00DC3C21">
        <w:rPr>
          <w:rFonts w:ascii="Verdana" w:hAnsi="Verdana"/>
          <w:b/>
          <w:sz w:val="22"/>
          <w:szCs w:val="22"/>
        </w:rPr>
        <w:t>4</w:t>
      </w:r>
      <w:r w:rsidR="00D25CB6">
        <w:rPr>
          <w:rFonts w:ascii="Verdana" w:hAnsi="Verdana"/>
          <w:b/>
          <w:sz w:val="22"/>
          <w:szCs w:val="22"/>
        </w:rPr>
        <w:t>:</w:t>
      </w:r>
    </w:p>
    <w:p w14:paraId="3EA27EC1" w14:textId="77777777" w:rsidR="00D25CB6" w:rsidRDefault="00D25CB6" w:rsidP="00D25CB6">
      <w:pPr>
        <w:tabs>
          <w:tab w:val="left" w:pos="1515"/>
        </w:tabs>
        <w:rPr>
          <w:rFonts w:ascii="Verdana" w:hAnsi="Verdana"/>
          <w:sz w:val="22"/>
          <w:szCs w:val="22"/>
        </w:rPr>
      </w:pPr>
      <w:r>
        <w:rPr>
          <w:rFonts w:ascii="Verdana" w:hAnsi="Verdana"/>
          <w:sz w:val="22"/>
          <w:szCs w:val="22"/>
        </w:rPr>
        <w:t>Het jaarverslag wordt door Mevr. R. Boon voorgelezen en als ongewijzigd vastgesteld.</w:t>
      </w:r>
    </w:p>
    <w:p w14:paraId="2CAE708C" w14:textId="77777777" w:rsidR="00D25CB6" w:rsidRDefault="00D25CB6" w:rsidP="00D25CB6">
      <w:pPr>
        <w:tabs>
          <w:tab w:val="left" w:pos="1515"/>
        </w:tabs>
        <w:rPr>
          <w:rFonts w:ascii="Verdana" w:hAnsi="Verdana"/>
          <w:sz w:val="22"/>
          <w:szCs w:val="22"/>
        </w:rPr>
      </w:pPr>
    </w:p>
    <w:p w14:paraId="3B207557" w14:textId="3BDD9F0E" w:rsidR="00D25CB6" w:rsidRPr="00EA3DC2" w:rsidRDefault="00D25CB6" w:rsidP="00D25CB6">
      <w:pPr>
        <w:tabs>
          <w:tab w:val="left" w:pos="1515"/>
        </w:tabs>
        <w:rPr>
          <w:rFonts w:ascii="Verdana" w:hAnsi="Verdana"/>
          <w:b/>
          <w:sz w:val="22"/>
          <w:szCs w:val="22"/>
        </w:rPr>
      </w:pPr>
      <w:r w:rsidRPr="00EA3DC2">
        <w:rPr>
          <w:rFonts w:ascii="Verdana" w:hAnsi="Verdana"/>
          <w:b/>
          <w:sz w:val="22"/>
          <w:szCs w:val="22"/>
        </w:rPr>
        <w:t>Rekening</w:t>
      </w:r>
      <w:r>
        <w:rPr>
          <w:rFonts w:ascii="Verdana" w:hAnsi="Verdana"/>
          <w:b/>
          <w:sz w:val="22"/>
          <w:szCs w:val="22"/>
        </w:rPr>
        <w:t xml:space="preserve"> en verantwoording boekjaar </w:t>
      </w:r>
      <w:r w:rsidR="00DC3C21">
        <w:rPr>
          <w:rFonts w:ascii="Verdana" w:hAnsi="Verdana"/>
          <w:b/>
          <w:sz w:val="22"/>
          <w:szCs w:val="22"/>
        </w:rPr>
        <w:t>2024</w:t>
      </w:r>
      <w:r>
        <w:rPr>
          <w:rFonts w:ascii="Verdana" w:hAnsi="Verdana"/>
          <w:b/>
          <w:sz w:val="22"/>
          <w:szCs w:val="22"/>
        </w:rPr>
        <w:t>:</w:t>
      </w:r>
    </w:p>
    <w:p w14:paraId="67425335" w14:textId="77777777" w:rsidR="00D25CB6" w:rsidRDefault="00D25CB6" w:rsidP="00D25CB6">
      <w:pPr>
        <w:tabs>
          <w:tab w:val="left" w:pos="1515"/>
        </w:tabs>
        <w:rPr>
          <w:rFonts w:ascii="Verdana" w:hAnsi="Verdana"/>
          <w:sz w:val="22"/>
          <w:szCs w:val="22"/>
        </w:rPr>
      </w:pPr>
      <w:r>
        <w:rPr>
          <w:rFonts w:ascii="Verdana" w:hAnsi="Verdana"/>
          <w:sz w:val="22"/>
          <w:szCs w:val="22"/>
        </w:rPr>
        <w:t>Penningmeester Dhr. Jan Rinkel doet verslag over de balans en het resultaat.</w:t>
      </w:r>
    </w:p>
    <w:p w14:paraId="767F18D4" w14:textId="77777777" w:rsidR="00D25CB6" w:rsidRDefault="00D25CB6" w:rsidP="00D25CB6">
      <w:pPr>
        <w:tabs>
          <w:tab w:val="left" w:pos="1515"/>
        </w:tabs>
        <w:rPr>
          <w:rFonts w:ascii="Verdana" w:hAnsi="Verdana"/>
          <w:sz w:val="22"/>
          <w:szCs w:val="22"/>
        </w:rPr>
      </w:pPr>
      <w:r>
        <w:rPr>
          <w:rFonts w:ascii="Verdana" w:hAnsi="Verdana"/>
          <w:sz w:val="22"/>
          <w:szCs w:val="22"/>
        </w:rPr>
        <w:t>De activa (bezittingen) en passiva ( schulden ) worden per onderdeel uitgelegd.</w:t>
      </w:r>
    </w:p>
    <w:p w14:paraId="64583343" w14:textId="090FAA94" w:rsidR="00D25CB6" w:rsidRDefault="00DC3C21" w:rsidP="00D25CB6">
      <w:pPr>
        <w:tabs>
          <w:tab w:val="left" w:pos="1515"/>
        </w:tabs>
        <w:rPr>
          <w:rFonts w:ascii="Verdana" w:hAnsi="Verdana"/>
          <w:sz w:val="22"/>
          <w:szCs w:val="22"/>
        </w:rPr>
      </w:pPr>
      <w:r>
        <w:rPr>
          <w:rFonts w:ascii="Verdana" w:hAnsi="Verdana"/>
          <w:sz w:val="22"/>
          <w:szCs w:val="22"/>
        </w:rPr>
        <w:t xml:space="preserve">2024 was een positief jaar. </w:t>
      </w:r>
    </w:p>
    <w:p w14:paraId="2334F85A" w14:textId="0B9163A7" w:rsidR="00D25CB6" w:rsidRDefault="00D25CB6" w:rsidP="00D25CB6">
      <w:pPr>
        <w:tabs>
          <w:tab w:val="left" w:pos="1515"/>
        </w:tabs>
        <w:rPr>
          <w:rFonts w:ascii="Verdana" w:hAnsi="Verdana"/>
          <w:sz w:val="22"/>
          <w:szCs w:val="22"/>
        </w:rPr>
      </w:pPr>
      <w:r>
        <w:rPr>
          <w:rFonts w:ascii="Verdana" w:hAnsi="Verdana"/>
          <w:sz w:val="22"/>
          <w:szCs w:val="22"/>
        </w:rPr>
        <w:t xml:space="preserve">Dekkingsgraad is op dit moment voldoende </w:t>
      </w:r>
      <w:r w:rsidR="00DC3C21">
        <w:rPr>
          <w:rFonts w:ascii="Verdana" w:hAnsi="Verdana"/>
          <w:sz w:val="22"/>
          <w:szCs w:val="22"/>
        </w:rPr>
        <w:t xml:space="preserve">blijven nog een aantal jaar €0.50 cent </w:t>
      </w:r>
      <w:r>
        <w:rPr>
          <w:rFonts w:ascii="Verdana" w:hAnsi="Verdana"/>
          <w:sz w:val="22"/>
          <w:szCs w:val="22"/>
        </w:rPr>
        <w:t xml:space="preserve">verhoging van de contributie </w:t>
      </w:r>
      <w:r w:rsidR="00DC3C21">
        <w:rPr>
          <w:rFonts w:ascii="Verdana" w:hAnsi="Verdana"/>
          <w:sz w:val="22"/>
          <w:szCs w:val="22"/>
        </w:rPr>
        <w:t>hanteren</w:t>
      </w:r>
      <w:r>
        <w:rPr>
          <w:rFonts w:ascii="Verdana" w:hAnsi="Verdana"/>
          <w:sz w:val="22"/>
          <w:szCs w:val="22"/>
        </w:rPr>
        <w:t xml:space="preserve">. </w:t>
      </w:r>
    </w:p>
    <w:p w14:paraId="0439C443" w14:textId="77777777" w:rsidR="00DC3C21" w:rsidRDefault="00DC3C21" w:rsidP="00DC3C21">
      <w:pPr>
        <w:tabs>
          <w:tab w:val="left" w:pos="1515"/>
        </w:tabs>
        <w:rPr>
          <w:rFonts w:ascii="Verdana" w:hAnsi="Verdana"/>
          <w:sz w:val="22"/>
          <w:szCs w:val="22"/>
        </w:rPr>
      </w:pPr>
    </w:p>
    <w:p w14:paraId="70D4691B" w14:textId="670339F7" w:rsidR="00D25CB6" w:rsidRPr="00E33676" w:rsidRDefault="00DC3C21" w:rsidP="00DC3C21">
      <w:pPr>
        <w:tabs>
          <w:tab w:val="left" w:pos="1515"/>
        </w:tabs>
        <w:rPr>
          <w:rFonts w:ascii="Verdana" w:hAnsi="Verdana"/>
          <w:b/>
          <w:sz w:val="22"/>
          <w:szCs w:val="22"/>
        </w:rPr>
      </w:pPr>
      <w:r w:rsidRPr="00E33676">
        <w:rPr>
          <w:rFonts w:ascii="Verdana" w:hAnsi="Verdana"/>
          <w:b/>
          <w:sz w:val="22"/>
          <w:szCs w:val="22"/>
        </w:rPr>
        <w:t>Vas</w:t>
      </w:r>
      <w:r>
        <w:rPr>
          <w:rFonts w:ascii="Verdana" w:hAnsi="Verdana"/>
          <w:b/>
          <w:sz w:val="22"/>
          <w:szCs w:val="22"/>
        </w:rPr>
        <w:t>t</w:t>
      </w:r>
      <w:r w:rsidRPr="00E33676">
        <w:rPr>
          <w:rFonts w:ascii="Verdana" w:hAnsi="Verdana"/>
          <w:b/>
          <w:sz w:val="22"/>
          <w:szCs w:val="22"/>
        </w:rPr>
        <w:t>stelling contributie</w:t>
      </w:r>
      <w:r>
        <w:rPr>
          <w:rFonts w:ascii="Verdana" w:hAnsi="Verdana"/>
          <w:b/>
          <w:sz w:val="22"/>
          <w:szCs w:val="22"/>
        </w:rPr>
        <w:t xml:space="preserve"> 2025</w:t>
      </w:r>
      <w:r w:rsidR="00D25CB6" w:rsidRPr="00E33676">
        <w:rPr>
          <w:rFonts w:ascii="Verdana" w:hAnsi="Verdana"/>
          <w:b/>
          <w:sz w:val="22"/>
          <w:szCs w:val="22"/>
        </w:rPr>
        <w:t>:</w:t>
      </w:r>
    </w:p>
    <w:p w14:paraId="17DC487D" w14:textId="15E55420" w:rsidR="004426C4" w:rsidRDefault="004426C4" w:rsidP="004426C4">
      <w:pPr>
        <w:tabs>
          <w:tab w:val="left" w:pos="1515"/>
        </w:tabs>
        <w:rPr>
          <w:rFonts w:ascii="Verdana" w:hAnsi="Verdana"/>
          <w:sz w:val="22"/>
          <w:szCs w:val="22"/>
        </w:rPr>
      </w:pPr>
      <w:r>
        <w:rPr>
          <w:rFonts w:ascii="Verdana" w:hAnsi="Verdana"/>
          <w:sz w:val="22"/>
          <w:szCs w:val="22"/>
        </w:rPr>
        <w:t>Structureel zullen we de contributie met 0.50 verhogen</w:t>
      </w:r>
      <w:r>
        <w:rPr>
          <w:rFonts w:ascii="Verdana" w:hAnsi="Verdana"/>
          <w:sz w:val="22"/>
          <w:szCs w:val="22"/>
        </w:rPr>
        <w:br/>
        <w:t>Voor 202</w:t>
      </w:r>
      <w:r w:rsidR="00DC3C21">
        <w:rPr>
          <w:rFonts w:ascii="Verdana" w:hAnsi="Verdana"/>
          <w:sz w:val="22"/>
          <w:szCs w:val="22"/>
        </w:rPr>
        <w:t>5</w:t>
      </w:r>
      <w:r>
        <w:rPr>
          <w:rFonts w:ascii="Verdana" w:hAnsi="Verdana"/>
          <w:sz w:val="22"/>
          <w:szCs w:val="22"/>
        </w:rPr>
        <w:t xml:space="preserve"> is het bedrag </w:t>
      </w:r>
      <w:r w:rsidR="00DC3C21">
        <w:rPr>
          <w:rFonts w:ascii="Verdana" w:hAnsi="Verdana"/>
          <w:sz w:val="22"/>
          <w:szCs w:val="22"/>
        </w:rPr>
        <w:t xml:space="preserve">€ </w:t>
      </w:r>
      <w:r>
        <w:rPr>
          <w:rFonts w:ascii="Verdana" w:hAnsi="Verdana"/>
          <w:sz w:val="22"/>
          <w:szCs w:val="22"/>
        </w:rPr>
        <w:t>15.</w:t>
      </w:r>
      <w:r w:rsidR="00DC3C21">
        <w:rPr>
          <w:rFonts w:ascii="Verdana" w:hAnsi="Verdana"/>
          <w:sz w:val="22"/>
          <w:szCs w:val="22"/>
        </w:rPr>
        <w:t>50</w:t>
      </w:r>
      <w:r>
        <w:rPr>
          <w:rFonts w:ascii="Verdana" w:hAnsi="Verdana"/>
          <w:sz w:val="22"/>
          <w:szCs w:val="22"/>
        </w:rPr>
        <w:t xml:space="preserve"> euro per jaar.</w:t>
      </w:r>
      <w:r w:rsidR="00DC3C21">
        <w:rPr>
          <w:rFonts w:ascii="Verdana" w:hAnsi="Verdana"/>
          <w:sz w:val="22"/>
          <w:szCs w:val="22"/>
        </w:rPr>
        <w:br/>
        <w:t>voorstel voor 2026 € 16,00 euro</w:t>
      </w:r>
    </w:p>
    <w:p w14:paraId="03ACE057" w14:textId="4374886D" w:rsidR="009A0863" w:rsidRPr="00DC3C21" w:rsidRDefault="009A0863" w:rsidP="00D25CB6">
      <w:pPr>
        <w:tabs>
          <w:tab w:val="left" w:pos="1515"/>
        </w:tabs>
        <w:rPr>
          <w:rFonts w:ascii="Verdana" w:hAnsi="Verdana"/>
          <w:sz w:val="22"/>
          <w:szCs w:val="22"/>
        </w:rPr>
      </w:pPr>
    </w:p>
    <w:p w14:paraId="543E6363" w14:textId="4984EE06" w:rsidR="00D25CB6" w:rsidRPr="00E33676" w:rsidRDefault="00D25CB6" w:rsidP="00D25CB6">
      <w:pPr>
        <w:tabs>
          <w:tab w:val="left" w:pos="1515"/>
        </w:tabs>
        <w:rPr>
          <w:rFonts w:ascii="Verdana" w:hAnsi="Verdana"/>
          <w:b/>
          <w:sz w:val="22"/>
          <w:szCs w:val="22"/>
        </w:rPr>
      </w:pPr>
      <w:r w:rsidRPr="00E33676">
        <w:rPr>
          <w:rFonts w:ascii="Verdana" w:hAnsi="Verdana"/>
          <w:b/>
          <w:sz w:val="22"/>
          <w:szCs w:val="22"/>
        </w:rPr>
        <w:t>V</w:t>
      </w:r>
      <w:r>
        <w:rPr>
          <w:rFonts w:ascii="Verdana" w:hAnsi="Verdana"/>
          <w:b/>
          <w:sz w:val="22"/>
          <w:szCs w:val="22"/>
        </w:rPr>
        <w:t xml:space="preserve">erslag </w:t>
      </w:r>
      <w:r w:rsidR="00D720BF">
        <w:rPr>
          <w:rFonts w:ascii="Verdana" w:hAnsi="Verdana"/>
          <w:b/>
          <w:sz w:val="22"/>
          <w:szCs w:val="22"/>
        </w:rPr>
        <w:t>financiële commissie over het boekjaar 2024</w:t>
      </w:r>
      <w:r>
        <w:rPr>
          <w:rFonts w:ascii="Verdana" w:hAnsi="Verdana"/>
          <w:b/>
          <w:sz w:val="22"/>
          <w:szCs w:val="22"/>
        </w:rPr>
        <w:t>:</w:t>
      </w:r>
    </w:p>
    <w:p w14:paraId="2BD60B73" w14:textId="77777777" w:rsidR="00D720BF" w:rsidRDefault="00D25CB6" w:rsidP="00D25CB6">
      <w:pPr>
        <w:tabs>
          <w:tab w:val="left" w:pos="1515"/>
        </w:tabs>
        <w:rPr>
          <w:rFonts w:ascii="Verdana" w:hAnsi="Verdana"/>
          <w:sz w:val="22"/>
          <w:szCs w:val="22"/>
        </w:rPr>
      </w:pPr>
      <w:r>
        <w:rPr>
          <w:rFonts w:ascii="Verdana" w:hAnsi="Verdana"/>
          <w:sz w:val="22"/>
          <w:szCs w:val="22"/>
        </w:rPr>
        <w:t>Kascontrole over het boekjaar 202</w:t>
      </w:r>
      <w:r w:rsidR="00DC3C21">
        <w:rPr>
          <w:rFonts w:ascii="Verdana" w:hAnsi="Verdana"/>
          <w:sz w:val="22"/>
          <w:szCs w:val="22"/>
        </w:rPr>
        <w:t>4</w:t>
      </w:r>
      <w:r>
        <w:rPr>
          <w:rFonts w:ascii="Verdana" w:hAnsi="Verdana"/>
          <w:sz w:val="22"/>
          <w:szCs w:val="22"/>
        </w:rPr>
        <w:t xml:space="preserve"> is verzorgd door</w:t>
      </w:r>
      <w:r w:rsidR="00D720BF">
        <w:rPr>
          <w:rFonts w:ascii="Verdana" w:hAnsi="Verdana"/>
          <w:sz w:val="22"/>
          <w:szCs w:val="22"/>
        </w:rPr>
        <w:t xml:space="preserve"> </w:t>
      </w:r>
      <w:r w:rsidR="004426C4">
        <w:rPr>
          <w:rFonts w:ascii="Verdana" w:hAnsi="Verdana"/>
          <w:sz w:val="22"/>
          <w:szCs w:val="22"/>
        </w:rPr>
        <w:t>Mevr</w:t>
      </w:r>
      <w:r>
        <w:rPr>
          <w:rFonts w:ascii="Verdana" w:hAnsi="Verdana"/>
          <w:sz w:val="22"/>
          <w:szCs w:val="22"/>
        </w:rPr>
        <w:t xml:space="preserve">. </w:t>
      </w:r>
      <w:r w:rsidR="004426C4">
        <w:rPr>
          <w:rFonts w:ascii="Verdana" w:hAnsi="Verdana"/>
          <w:sz w:val="22"/>
          <w:szCs w:val="22"/>
        </w:rPr>
        <w:t>N</w:t>
      </w:r>
      <w:r>
        <w:rPr>
          <w:rFonts w:ascii="Verdana" w:hAnsi="Verdana"/>
          <w:sz w:val="22"/>
          <w:szCs w:val="22"/>
        </w:rPr>
        <w:t xml:space="preserve">. </w:t>
      </w:r>
      <w:r w:rsidR="004426C4">
        <w:rPr>
          <w:rFonts w:ascii="Verdana" w:hAnsi="Verdana"/>
          <w:sz w:val="22"/>
          <w:szCs w:val="22"/>
        </w:rPr>
        <w:t>Broers</w:t>
      </w:r>
      <w:r w:rsidR="00DC3C21">
        <w:rPr>
          <w:rFonts w:ascii="Verdana" w:hAnsi="Verdana"/>
          <w:sz w:val="22"/>
          <w:szCs w:val="22"/>
        </w:rPr>
        <w:t xml:space="preserve"> en </w:t>
      </w:r>
    </w:p>
    <w:p w14:paraId="7877BB2E" w14:textId="185D51F2" w:rsidR="00D25CB6" w:rsidRDefault="00D720BF" w:rsidP="00D25CB6">
      <w:pPr>
        <w:tabs>
          <w:tab w:val="left" w:pos="1515"/>
        </w:tabs>
        <w:rPr>
          <w:rFonts w:ascii="Verdana" w:hAnsi="Verdana"/>
          <w:sz w:val="22"/>
          <w:szCs w:val="22"/>
        </w:rPr>
      </w:pPr>
      <w:r>
        <w:rPr>
          <w:rFonts w:ascii="Verdana" w:hAnsi="Verdana"/>
          <w:sz w:val="22"/>
          <w:szCs w:val="22"/>
        </w:rPr>
        <w:t>Dhr.</w:t>
      </w:r>
      <w:r w:rsidR="00DC3C21">
        <w:rPr>
          <w:rFonts w:ascii="Verdana" w:hAnsi="Verdana"/>
          <w:sz w:val="22"/>
          <w:szCs w:val="22"/>
        </w:rPr>
        <w:t xml:space="preserve"> </w:t>
      </w:r>
      <w:r>
        <w:rPr>
          <w:rFonts w:ascii="Verdana" w:hAnsi="Verdana"/>
          <w:sz w:val="22"/>
          <w:szCs w:val="22"/>
        </w:rPr>
        <w:t>T. Koenis</w:t>
      </w:r>
      <w:r w:rsidR="00D25CB6">
        <w:rPr>
          <w:rFonts w:ascii="Verdana" w:hAnsi="Verdana"/>
          <w:sz w:val="22"/>
          <w:szCs w:val="22"/>
        </w:rPr>
        <w:br/>
      </w:r>
      <w:r w:rsidR="004426C4">
        <w:rPr>
          <w:rFonts w:ascii="Verdana" w:hAnsi="Verdana"/>
          <w:sz w:val="22"/>
          <w:szCs w:val="22"/>
        </w:rPr>
        <w:t>Er waren geen op of aanmerkingen</w:t>
      </w:r>
      <w:r>
        <w:rPr>
          <w:rFonts w:ascii="Verdana" w:hAnsi="Verdana"/>
          <w:sz w:val="22"/>
          <w:szCs w:val="22"/>
        </w:rPr>
        <w:t>.</w:t>
      </w:r>
    </w:p>
    <w:p w14:paraId="2454DB55" w14:textId="5530B69C" w:rsidR="00D25CB6" w:rsidRDefault="00D25CB6" w:rsidP="00D25CB6">
      <w:pPr>
        <w:tabs>
          <w:tab w:val="left" w:pos="1515"/>
        </w:tabs>
        <w:rPr>
          <w:rFonts w:ascii="Verdana" w:hAnsi="Verdana"/>
          <w:sz w:val="22"/>
          <w:szCs w:val="22"/>
        </w:rPr>
      </w:pPr>
      <w:r>
        <w:rPr>
          <w:rFonts w:ascii="Verdana" w:hAnsi="Verdana"/>
          <w:sz w:val="22"/>
          <w:szCs w:val="22"/>
        </w:rPr>
        <w:t xml:space="preserve">Kascommissie geeft </w:t>
      </w:r>
      <w:r w:rsidR="004426C4">
        <w:rPr>
          <w:rFonts w:ascii="Verdana" w:hAnsi="Verdana"/>
          <w:sz w:val="22"/>
          <w:szCs w:val="22"/>
        </w:rPr>
        <w:t xml:space="preserve">daarom </w:t>
      </w:r>
      <w:r>
        <w:rPr>
          <w:rFonts w:ascii="Verdana" w:hAnsi="Verdana"/>
          <w:sz w:val="22"/>
          <w:szCs w:val="22"/>
        </w:rPr>
        <w:t>het bestuur decharge voor het gevoerde beleid</w:t>
      </w:r>
      <w:r w:rsidR="004426C4">
        <w:rPr>
          <w:rFonts w:ascii="Verdana" w:hAnsi="Verdana"/>
          <w:sz w:val="22"/>
          <w:szCs w:val="22"/>
        </w:rPr>
        <w:t>.</w:t>
      </w:r>
    </w:p>
    <w:p w14:paraId="666F1D06" w14:textId="35C14369" w:rsidR="00D25CB6" w:rsidRDefault="00D25CB6" w:rsidP="00D25CB6">
      <w:pPr>
        <w:tabs>
          <w:tab w:val="left" w:pos="1515"/>
        </w:tabs>
        <w:rPr>
          <w:rFonts w:ascii="Verdana" w:hAnsi="Verdana"/>
          <w:sz w:val="22"/>
          <w:szCs w:val="22"/>
        </w:rPr>
      </w:pPr>
      <w:r>
        <w:rPr>
          <w:rFonts w:ascii="Verdana" w:hAnsi="Verdana"/>
          <w:sz w:val="22"/>
          <w:szCs w:val="22"/>
        </w:rPr>
        <w:t>Penningmeester wordt bedankt voor de zorgvuldige boekhouding</w:t>
      </w:r>
      <w:r w:rsidR="00D720BF">
        <w:rPr>
          <w:rFonts w:ascii="Verdana" w:hAnsi="Verdana"/>
          <w:sz w:val="22"/>
          <w:szCs w:val="22"/>
        </w:rPr>
        <w:t>, zeer duidelijk en overzichtelijk.</w:t>
      </w:r>
    </w:p>
    <w:p w14:paraId="4FB96484" w14:textId="77777777" w:rsidR="00D25CB6" w:rsidRPr="00CB3D34" w:rsidRDefault="00D25CB6" w:rsidP="00D25CB6">
      <w:pPr>
        <w:tabs>
          <w:tab w:val="left" w:pos="1515"/>
        </w:tabs>
        <w:rPr>
          <w:rFonts w:ascii="Verdana" w:hAnsi="Verdana"/>
          <w:color w:val="FF0000"/>
          <w:sz w:val="22"/>
          <w:szCs w:val="22"/>
        </w:rPr>
      </w:pPr>
    </w:p>
    <w:p w14:paraId="16520707" w14:textId="2CF3EE99" w:rsidR="00D25CB6" w:rsidRPr="00B90C03" w:rsidRDefault="00D720BF" w:rsidP="00D25CB6">
      <w:pPr>
        <w:tabs>
          <w:tab w:val="left" w:pos="1515"/>
        </w:tabs>
        <w:rPr>
          <w:rFonts w:ascii="Verdana" w:hAnsi="Verdana"/>
          <w:sz w:val="22"/>
          <w:szCs w:val="22"/>
        </w:rPr>
      </w:pPr>
      <w:r>
        <w:rPr>
          <w:rFonts w:ascii="Verdana" w:hAnsi="Verdana"/>
          <w:b/>
          <w:sz w:val="22"/>
          <w:szCs w:val="22"/>
        </w:rPr>
        <w:t>Benoeming leden financiële commissie 2025</w:t>
      </w:r>
      <w:r w:rsidR="00D25CB6" w:rsidRPr="00E33676">
        <w:rPr>
          <w:rFonts w:ascii="Verdana" w:hAnsi="Verdana"/>
          <w:b/>
          <w:sz w:val="22"/>
          <w:szCs w:val="22"/>
        </w:rPr>
        <w:t>:</w:t>
      </w:r>
    </w:p>
    <w:p w14:paraId="63E460AC" w14:textId="1B0E42F4" w:rsidR="00D25CB6" w:rsidRDefault="00D25CB6" w:rsidP="00D25CB6">
      <w:pPr>
        <w:tabs>
          <w:tab w:val="left" w:pos="1515"/>
        </w:tabs>
        <w:rPr>
          <w:rFonts w:ascii="Verdana" w:hAnsi="Verdana"/>
          <w:sz w:val="22"/>
          <w:szCs w:val="22"/>
        </w:rPr>
      </w:pPr>
      <w:r>
        <w:rPr>
          <w:rFonts w:ascii="Verdana" w:hAnsi="Verdana"/>
          <w:sz w:val="22"/>
          <w:szCs w:val="22"/>
        </w:rPr>
        <w:lastRenderedPageBreak/>
        <w:t>De</w:t>
      </w:r>
      <w:r w:rsidR="004426C4">
        <w:rPr>
          <w:rFonts w:ascii="Verdana" w:hAnsi="Verdana"/>
          <w:sz w:val="22"/>
          <w:szCs w:val="22"/>
        </w:rPr>
        <w:t>ze</w:t>
      </w:r>
      <w:r>
        <w:rPr>
          <w:rFonts w:ascii="Verdana" w:hAnsi="Verdana"/>
          <w:sz w:val="22"/>
          <w:szCs w:val="22"/>
        </w:rPr>
        <w:t xml:space="preserve"> </w:t>
      </w:r>
      <w:r w:rsidR="004426C4">
        <w:rPr>
          <w:rFonts w:ascii="Verdana" w:hAnsi="Verdana"/>
          <w:sz w:val="22"/>
          <w:szCs w:val="22"/>
        </w:rPr>
        <w:t>zal in</w:t>
      </w:r>
      <w:r>
        <w:rPr>
          <w:rFonts w:ascii="Verdana" w:hAnsi="Verdana"/>
          <w:sz w:val="22"/>
          <w:szCs w:val="22"/>
        </w:rPr>
        <w:t xml:space="preserve"> februari 202</w:t>
      </w:r>
      <w:r w:rsidR="004426C4">
        <w:rPr>
          <w:rFonts w:ascii="Verdana" w:hAnsi="Verdana"/>
          <w:sz w:val="22"/>
          <w:szCs w:val="22"/>
        </w:rPr>
        <w:t>5</w:t>
      </w:r>
      <w:r>
        <w:rPr>
          <w:rFonts w:ascii="Verdana" w:hAnsi="Verdana"/>
          <w:sz w:val="22"/>
          <w:szCs w:val="22"/>
        </w:rPr>
        <w:t xml:space="preserve"> over boekjaar 202</w:t>
      </w:r>
      <w:r w:rsidR="00D720BF">
        <w:rPr>
          <w:rFonts w:ascii="Verdana" w:hAnsi="Verdana"/>
          <w:sz w:val="22"/>
          <w:szCs w:val="22"/>
        </w:rPr>
        <w:t>5</w:t>
      </w:r>
      <w:r>
        <w:rPr>
          <w:rFonts w:ascii="Verdana" w:hAnsi="Verdana"/>
          <w:sz w:val="22"/>
          <w:szCs w:val="22"/>
        </w:rPr>
        <w:t xml:space="preserve"> </w:t>
      </w:r>
      <w:r w:rsidR="004426C4">
        <w:rPr>
          <w:rFonts w:ascii="Verdana" w:hAnsi="Verdana"/>
          <w:sz w:val="22"/>
          <w:szCs w:val="22"/>
        </w:rPr>
        <w:t xml:space="preserve">plaats vinden </w:t>
      </w:r>
      <w:r>
        <w:rPr>
          <w:rFonts w:ascii="Verdana" w:hAnsi="Verdana"/>
          <w:sz w:val="22"/>
          <w:szCs w:val="22"/>
        </w:rPr>
        <w:t>door:</w:t>
      </w:r>
    </w:p>
    <w:p w14:paraId="5EAEAF33" w14:textId="77777777" w:rsidR="00D25CB6" w:rsidRDefault="00D25CB6" w:rsidP="00D25CB6">
      <w:pPr>
        <w:tabs>
          <w:tab w:val="left" w:pos="1515"/>
        </w:tabs>
        <w:rPr>
          <w:rFonts w:ascii="Verdana" w:hAnsi="Verdana"/>
          <w:sz w:val="22"/>
          <w:szCs w:val="22"/>
        </w:rPr>
      </w:pPr>
      <w:r>
        <w:rPr>
          <w:rFonts w:ascii="Verdana" w:hAnsi="Verdana"/>
          <w:sz w:val="22"/>
          <w:szCs w:val="22"/>
        </w:rPr>
        <w:t>Mevr. N. Broers</w:t>
      </w:r>
    </w:p>
    <w:p w14:paraId="5A92A761" w14:textId="472C089C" w:rsidR="004426C4" w:rsidRDefault="004426C4" w:rsidP="00D25CB6">
      <w:pPr>
        <w:tabs>
          <w:tab w:val="left" w:pos="1515"/>
        </w:tabs>
        <w:rPr>
          <w:rFonts w:ascii="Verdana" w:hAnsi="Verdana"/>
          <w:sz w:val="22"/>
          <w:szCs w:val="22"/>
        </w:rPr>
      </w:pPr>
      <w:r>
        <w:rPr>
          <w:rFonts w:ascii="Verdana" w:hAnsi="Verdana"/>
          <w:sz w:val="22"/>
          <w:szCs w:val="22"/>
        </w:rPr>
        <w:t>Dhr. T. Koenis.</w:t>
      </w:r>
    </w:p>
    <w:p w14:paraId="6E84254B" w14:textId="409601E6" w:rsidR="00D25CB6" w:rsidRDefault="00D25CB6" w:rsidP="00D25CB6">
      <w:pPr>
        <w:tabs>
          <w:tab w:val="left" w:pos="1515"/>
        </w:tabs>
        <w:rPr>
          <w:rFonts w:ascii="Verdana" w:hAnsi="Verdana"/>
          <w:sz w:val="22"/>
          <w:szCs w:val="22"/>
        </w:rPr>
      </w:pPr>
      <w:r>
        <w:rPr>
          <w:rFonts w:ascii="Verdana" w:hAnsi="Verdana"/>
          <w:sz w:val="22"/>
          <w:szCs w:val="22"/>
        </w:rPr>
        <w:t xml:space="preserve">Reserve; </w:t>
      </w:r>
      <w:r w:rsidR="004426C4">
        <w:rPr>
          <w:rFonts w:ascii="Verdana" w:hAnsi="Verdana"/>
          <w:sz w:val="22"/>
          <w:szCs w:val="22"/>
        </w:rPr>
        <w:t xml:space="preserve">Mevr. G. van der </w:t>
      </w:r>
      <w:proofErr w:type="spellStart"/>
      <w:r w:rsidR="004426C4">
        <w:rPr>
          <w:rFonts w:ascii="Verdana" w:hAnsi="Verdana"/>
          <w:sz w:val="22"/>
          <w:szCs w:val="22"/>
        </w:rPr>
        <w:t>Gullik</w:t>
      </w:r>
      <w:proofErr w:type="spellEnd"/>
      <w:r>
        <w:rPr>
          <w:rFonts w:ascii="Verdana" w:hAnsi="Verdana"/>
          <w:sz w:val="22"/>
          <w:szCs w:val="22"/>
        </w:rPr>
        <w:t>.</w:t>
      </w:r>
    </w:p>
    <w:p w14:paraId="5E97B26B" w14:textId="77777777" w:rsidR="00D25CB6" w:rsidRDefault="00D25CB6" w:rsidP="00D25CB6">
      <w:pPr>
        <w:tabs>
          <w:tab w:val="left" w:pos="1515"/>
        </w:tabs>
        <w:rPr>
          <w:rFonts w:ascii="Verdana" w:hAnsi="Verdana"/>
          <w:sz w:val="22"/>
          <w:szCs w:val="22"/>
        </w:rPr>
      </w:pPr>
    </w:p>
    <w:p w14:paraId="7CA49C97" w14:textId="77777777" w:rsidR="00D25CB6" w:rsidRDefault="00D25CB6" w:rsidP="00D25CB6">
      <w:pPr>
        <w:tabs>
          <w:tab w:val="left" w:pos="1515"/>
        </w:tabs>
        <w:rPr>
          <w:rFonts w:ascii="Verdana" w:hAnsi="Verdana"/>
          <w:b/>
          <w:sz w:val="22"/>
          <w:szCs w:val="22"/>
        </w:rPr>
      </w:pPr>
      <w:r w:rsidRPr="00A640CC">
        <w:rPr>
          <w:rFonts w:ascii="Verdana" w:hAnsi="Verdana"/>
          <w:b/>
          <w:sz w:val="22"/>
          <w:szCs w:val="22"/>
        </w:rPr>
        <w:t>Bestuursverkiezing:</w:t>
      </w:r>
    </w:p>
    <w:p w14:paraId="5218585F" w14:textId="7F49C62C" w:rsidR="00D25CB6" w:rsidRDefault="004426C4" w:rsidP="00D25CB6">
      <w:pPr>
        <w:tabs>
          <w:tab w:val="left" w:pos="1515"/>
        </w:tabs>
        <w:rPr>
          <w:rFonts w:ascii="Verdana" w:hAnsi="Verdana"/>
          <w:sz w:val="22"/>
          <w:szCs w:val="22"/>
        </w:rPr>
      </w:pPr>
      <w:r>
        <w:rPr>
          <w:rFonts w:ascii="Verdana" w:hAnsi="Verdana"/>
          <w:sz w:val="22"/>
          <w:szCs w:val="22"/>
        </w:rPr>
        <w:t>Bestuursleden</w:t>
      </w:r>
      <w:r w:rsidR="00EB6E63">
        <w:rPr>
          <w:rFonts w:ascii="Verdana" w:hAnsi="Verdana"/>
          <w:sz w:val="22"/>
          <w:szCs w:val="22"/>
        </w:rPr>
        <w:t xml:space="preserve">: Dhr. Sijm, Dhr. Broers, Mevr. Boon en Mevr. Onneweer </w:t>
      </w:r>
      <w:r>
        <w:rPr>
          <w:rFonts w:ascii="Verdana" w:hAnsi="Verdana"/>
          <w:sz w:val="22"/>
          <w:szCs w:val="22"/>
        </w:rPr>
        <w:t>zijn</w:t>
      </w:r>
      <w:r w:rsidR="00D25CB6">
        <w:rPr>
          <w:rFonts w:ascii="Verdana" w:hAnsi="Verdana"/>
          <w:sz w:val="22"/>
          <w:szCs w:val="22"/>
        </w:rPr>
        <w:t xml:space="preserve"> aftredend of herkiesbaar.</w:t>
      </w:r>
      <w:r>
        <w:rPr>
          <w:rFonts w:ascii="Verdana" w:hAnsi="Verdana"/>
          <w:sz w:val="22"/>
          <w:szCs w:val="22"/>
        </w:rPr>
        <w:br/>
        <w:t xml:space="preserve">Er zij geen aanmeldingen geweest. </w:t>
      </w:r>
      <w:r w:rsidR="00EB6E63">
        <w:rPr>
          <w:rFonts w:ascii="Verdana" w:hAnsi="Verdana"/>
          <w:sz w:val="22"/>
          <w:szCs w:val="22"/>
        </w:rPr>
        <w:t>De bestuursleden</w:t>
      </w:r>
      <w:r>
        <w:rPr>
          <w:rFonts w:ascii="Verdana" w:hAnsi="Verdana"/>
          <w:sz w:val="22"/>
          <w:szCs w:val="22"/>
        </w:rPr>
        <w:t xml:space="preserve"> zullen daarom komende periode van 4 jaar weer als bestuurslid worden aangesteld.</w:t>
      </w:r>
    </w:p>
    <w:p w14:paraId="0B0316BF" w14:textId="77777777" w:rsidR="00D25CB6" w:rsidRDefault="00D25CB6" w:rsidP="00D25CB6">
      <w:pPr>
        <w:tabs>
          <w:tab w:val="left" w:pos="1515"/>
        </w:tabs>
        <w:rPr>
          <w:rFonts w:ascii="Verdana" w:hAnsi="Verdana"/>
          <w:sz w:val="22"/>
          <w:szCs w:val="22"/>
        </w:rPr>
      </w:pPr>
    </w:p>
    <w:p w14:paraId="108C55E3" w14:textId="0E933DA5" w:rsidR="00D25CB6" w:rsidRDefault="00D25CB6" w:rsidP="00D25CB6">
      <w:pPr>
        <w:tabs>
          <w:tab w:val="left" w:pos="1515"/>
        </w:tabs>
        <w:rPr>
          <w:rFonts w:ascii="Verdana" w:hAnsi="Verdana"/>
          <w:bCs/>
          <w:sz w:val="22"/>
          <w:szCs w:val="22"/>
        </w:rPr>
      </w:pPr>
      <w:r w:rsidRPr="002225AE">
        <w:rPr>
          <w:rFonts w:ascii="Verdana" w:hAnsi="Verdana"/>
          <w:b/>
          <w:sz w:val="22"/>
          <w:szCs w:val="22"/>
        </w:rPr>
        <w:t>Rondvraag:</w:t>
      </w:r>
      <w:r w:rsidR="009A0863">
        <w:rPr>
          <w:rFonts w:ascii="Verdana" w:hAnsi="Verdana"/>
          <w:b/>
          <w:sz w:val="22"/>
          <w:szCs w:val="22"/>
        </w:rPr>
        <w:br/>
      </w:r>
      <w:r w:rsidR="00D720BF">
        <w:rPr>
          <w:rFonts w:ascii="Verdana" w:hAnsi="Verdana"/>
          <w:bCs/>
          <w:sz w:val="22"/>
          <w:szCs w:val="22"/>
        </w:rPr>
        <w:t>Dhr. Theo Koenis geeft aan dat er op de website meer aandacht moet komen voor de ledenvergadering. Ook in de uitnodiging verwijzing naar de website.</w:t>
      </w:r>
    </w:p>
    <w:p w14:paraId="48194EB5" w14:textId="77777777" w:rsidR="00D720BF" w:rsidRDefault="00D720BF" w:rsidP="00D25CB6">
      <w:pPr>
        <w:tabs>
          <w:tab w:val="left" w:pos="1515"/>
        </w:tabs>
        <w:rPr>
          <w:rFonts w:ascii="Verdana" w:hAnsi="Verdana"/>
          <w:bCs/>
          <w:sz w:val="22"/>
          <w:szCs w:val="22"/>
        </w:rPr>
      </w:pPr>
    </w:p>
    <w:p w14:paraId="65B13944" w14:textId="4C44898F" w:rsidR="00D720BF" w:rsidRPr="002225AE" w:rsidRDefault="00D720BF" w:rsidP="00D25CB6">
      <w:pPr>
        <w:tabs>
          <w:tab w:val="left" w:pos="1515"/>
        </w:tabs>
        <w:rPr>
          <w:rFonts w:ascii="Verdana" w:hAnsi="Verdana"/>
          <w:b/>
          <w:sz w:val="22"/>
          <w:szCs w:val="22"/>
        </w:rPr>
      </w:pPr>
      <w:r>
        <w:rPr>
          <w:rFonts w:ascii="Verdana" w:hAnsi="Verdana"/>
          <w:bCs/>
          <w:sz w:val="22"/>
          <w:szCs w:val="22"/>
        </w:rPr>
        <w:t xml:space="preserve">Tijdens de ledenvergadering is er aandacht voor de Voorzitsters Mevr. R. Boon. Zij is al 30 jaar bestuurslid Laurentius. Zij werd toegesproken door Dhr. Slippens van de FKB en er werd een speld en oorkonde overhandigd.  </w:t>
      </w:r>
    </w:p>
    <w:p w14:paraId="40A18034" w14:textId="77777777" w:rsidR="00D25CB6" w:rsidRDefault="00D25CB6" w:rsidP="00D25CB6">
      <w:pPr>
        <w:tabs>
          <w:tab w:val="left" w:pos="1515"/>
        </w:tabs>
        <w:rPr>
          <w:rFonts w:ascii="Verdana" w:hAnsi="Verdana"/>
          <w:sz w:val="22"/>
          <w:szCs w:val="22"/>
        </w:rPr>
      </w:pPr>
    </w:p>
    <w:p w14:paraId="0EC03212" w14:textId="77777777" w:rsidR="00D25CB6" w:rsidRPr="00FB16D0" w:rsidRDefault="00D25CB6" w:rsidP="00D25CB6">
      <w:pPr>
        <w:tabs>
          <w:tab w:val="left" w:pos="1515"/>
        </w:tabs>
        <w:rPr>
          <w:rFonts w:ascii="Verdana" w:hAnsi="Verdana"/>
          <w:b/>
          <w:sz w:val="22"/>
          <w:szCs w:val="22"/>
        </w:rPr>
      </w:pPr>
      <w:r w:rsidRPr="00FB16D0">
        <w:rPr>
          <w:rFonts w:ascii="Verdana" w:hAnsi="Verdana"/>
          <w:b/>
          <w:sz w:val="22"/>
          <w:szCs w:val="22"/>
        </w:rPr>
        <w:t>Sluiting:</w:t>
      </w:r>
    </w:p>
    <w:p w14:paraId="7E4D9495" w14:textId="7A74D9EA" w:rsidR="00D25CB6" w:rsidRPr="00EA3DC2" w:rsidRDefault="00D25CB6" w:rsidP="00D25CB6">
      <w:pPr>
        <w:tabs>
          <w:tab w:val="left" w:pos="1515"/>
        </w:tabs>
        <w:rPr>
          <w:rFonts w:ascii="Verdana" w:hAnsi="Verdana"/>
          <w:sz w:val="22"/>
          <w:szCs w:val="22"/>
        </w:rPr>
      </w:pPr>
      <w:r>
        <w:rPr>
          <w:rFonts w:ascii="Verdana" w:hAnsi="Verdana"/>
          <w:sz w:val="22"/>
          <w:szCs w:val="22"/>
        </w:rPr>
        <w:t>Om 2</w:t>
      </w:r>
      <w:r w:rsidR="009A0863">
        <w:rPr>
          <w:rFonts w:ascii="Verdana" w:hAnsi="Verdana"/>
          <w:sz w:val="22"/>
          <w:szCs w:val="22"/>
        </w:rPr>
        <w:t>0</w:t>
      </w:r>
      <w:r>
        <w:rPr>
          <w:rFonts w:ascii="Verdana" w:hAnsi="Verdana"/>
          <w:sz w:val="22"/>
          <w:szCs w:val="22"/>
        </w:rPr>
        <w:t>.</w:t>
      </w:r>
      <w:r w:rsidR="00D720BF">
        <w:rPr>
          <w:rFonts w:ascii="Verdana" w:hAnsi="Verdana"/>
          <w:sz w:val="22"/>
          <w:szCs w:val="22"/>
        </w:rPr>
        <w:t>3</w:t>
      </w:r>
      <w:r w:rsidR="009A0863">
        <w:rPr>
          <w:rFonts w:ascii="Verdana" w:hAnsi="Verdana"/>
          <w:sz w:val="22"/>
          <w:szCs w:val="22"/>
        </w:rPr>
        <w:t>0</w:t>
      </w:r>
      <w:r>
        <w:rPr>
          <w:rFonts w:ascii="Verdana" w:hAnsi="Verdana"/>
          <w:sz w:val="22"/>
          <w:szCs w:val="22"/>
        </w:rPr>
        <w:t xml:space="preserve"> uur sluit de voorzitster de vergadering en bedankt een ieder voor zijn inbreng.</w:t>
      </w:r>
    </w:p>
    <w:p w14:paraId="23C7497D" w14:textId="77777777" w:rsidR="00AF45FA" w:rsidRDefault="00AF45FA" w:rsidP="001E3986">
      <w:pPr>
        <w:tabs>
          <w:tab w:val="left" w:pos="1515"/>
        </w:tabs>
        <w:rPr>
          <w:rFonts w:ascii="Arial" w:hAnsi="Arial" w:cs="Arial"/>
          <w:b/>
          <w:bCs/>
          <w:sz w:val="22"/>
          <w:szCs w:val="22"/>
        </w:rPr>
      </w:pPr>
    </w:p>
    <w:sectPr w:rsidR="00AF45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C33"/>
    <w:multiLevelType w:val="hybridMultilevel"/>
    <w:tmpl w:val="30404D90"/>
    <w:lvl w:ilvl="0" w:tplc="04130011">
      <w:start w:val="1"/>
      <w:numFmt w:val="decimal"/>
      <w:lvlText w:val="%1)"/>
      <w:lvlJc w:val="left"/>
      <w:pPr>
        <w:ind w:left="643"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60B01B5"/>
    <w:multiLevelType w:val="hybridMultilevel"/>
    <w:tmpl w:val="850220B6"/>
    <w:lvl w:ilvl="0" w:tplc="04130001">
      <w:start w:val="1"/>
      <w:numFmt w:val="bullet"/>
      <w:lvlText w:val=""/>
      <w:lvlJc w:val="left"/>
      <w:pPr>
        <w:ind w:left="2448" w:hanging="360"/>
      </w:pPr>
      <w:rPr>
        <w:rFonts w:ascii="Symbol" w:hAnsi="Symbol" w:hint="default"/>
      </w:rPr>
    </w:lvl>
    <w:lvl w:ilvl="1" w:tplc="04130003" w:tentative="1">
      <w:start w:val="1"/>
      <w:numFmt w:val="bullet"/>
      <w:lvlText w:val="o"/>
      <w:lvlJc w:val="left"/>
      <w:pPr>
        <w:ind w:left="3168" w:hanging="360"/>
      </w:pPr>
      <w:rPr>
        <w:rFonts w:ascii="Courier New" w:hAnsi="Courier New" w:cs="Courier New" w:hint="default"/>
      </w:rPr>
    </w:lvl>
    <w:lvl w:ilvl="2" w:tplc="04130005" w:tentative="1">
      <w:start w:val="1"/>
      <w:numFmt w:val="bullet"/>
      <w:lvlText w:val=""/>
      <w:lvlJc w:val="left"/>
      <w:pPr>
        <w:ind w:left="3888" w:hanging="360"/>
      </w:pPr>
      <w:rPr>
        <w:rFonts w:ascii="Wingdings" w:hAnsi="Wingdings" w:hint="default"/>
      </w:rPr>
    </w:lvl>
    <w:lvl w:ilvl="3" w:tplc="04130001" w:tentative="1">
      <w:start w:val="1"/>
      <w:numFmt w:val="bullet"/>
      <w:lvlText w:val=""/>
      <w:lvlJc w:val="left"/>
      <w:pPr>
        <w:ind w:left="4608" w:hanging="360"/>
      </w:pPr>
      <w:rPr>
        <w:rFonts w:ascii="Symbol" w:hAnsi="Symbol" w:hint="default"/>
      </w:rPr>
    </w:lvl>
    <w:lvl w:ilvl="4" w:tplc="04130003" w:tentative="1">
      <w:start w:val="1"/>
      <w:numFmt w:val="bullet"/>
      <w:lvlText w:val="o"/>
      <w:lvlJc w:val="left"/>
      <w:pPr>
        <w:ind w:left="5328" w:hanging="360"/>
      </w:pPr>
      <w:rPr>
        <w:rFonts w:ascii="Courier New" w:hAnsi="Courier New" w:cs="Courier New" w:hint="default"/>
      </w:rPr>
    </w:lvl>
    <w:lvl w:ilvl="5" w:tplc="04130005" w:tentative="1">
      <w:start w:val="1"/>
      <w:numFmt w:val="bullet"/>
      <w:lvlText w:val=""/>
      <w:lvlJc w:val="left"/>
      <w:pPr>
        <w:ind w:left="6048" w:hanging="360"/>
      </w:pPr>
      <w:rPr>
        <w:rFonts w:ascii="Wingdings" w:hAnsi="Wingdings" w:hint="default"/>
      </w:rPr>
    </w:lvl>
    <w:lvl w:ilvl="6" w:tplc="04130001" w:tentative="1">
      <w:start w:val="1"/>
      <w:numFmt w:val="bullet"/>
      <w:lvlText w:val=""/>
      <w:lvlJc w:val="left"/>
      <w:pPr>
        <w:ind w:left="6768" w:hanging="360"/>
      </w:pPr>
      <w:rPr>
        <w:rFonts w:ascii="Symbol" w:hAnsi="Symbol" w:hint="default"/>
      </w:rPr>
    </w:lvl>
    <w:lvl w:ilvl="7" w:tplc="04130003" w:tentative="1">
      <w:start w:val="1"/>
      <w:numFmt w:val="bullet"/>
      <w:lvlText w:val="o"/>
      <w:lvlJc w:val="left"/>
      <w:pPr>
        <w:ind w:left="7488" w:hanging="360"/>
      </w:pPr>
      <w:rPr>
        <w:rFonts w:ascii="Courier New" w:hAnsi="Courier New" w:cs="Courier New" w:hint="default"/>
      </w:rPr>
    </w:lvl>
    <w:lvl w:ilvl="8" w:tplc="04130005" w:tentative="1">
      <w:start w:val="1"/>
      <w:numFmt w:val="bullet"/>
      <w:lvlText w:val=""/>
      <w:lvlJc w:val="left"/>
      <w:pPr>
        <w:ind w:left="8208" w:hanging="360"/>
      </w:pPr>
      <w:rPr>
        <w:rFonts w:ascii="Wingdings" w:hAnsi="Wingdings" w:hint="default"/>
      </w:rPr>
    </w:lvl>
  </w:abstractNum>
  <w:abstractNum w:abstractNumId="2" w15:restartNumberingAfterBreak="0">
    <w:nsid w:val="47F123FF"/>
    <w:multiLevelType w:val="hybridMultilevel"/>
    <w:tmpl w:val="71E030C0"/>
    <w:lvl w:ilvl="0" w:tplc="0510803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782027D3"/>
    <w:multiLevelType w:val="hybridMultilevel"/>
    <w:tmpl w:val="985A1D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4076745">
    <w:abstractNumId w:val="0"/>
  </w:num>
  <w:num w:numId="2" w16cid:durableId="1785424129">
    <w:abstractNumId w:val="1"/>
  </w:num>
  <w:num w:numId="3" w16cid:durableId="385105651">
    <w:abstractNumId w:val="2"/>
  </w:num>
  <w:num w:numId="4" w16cid:durableId="177278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CB0"/>
    <w:rsid w:val="00015E8A"/>
    <w:rsid w:val="00043673"/>
    <w:rsid w:val="001E3986"/>
    <w:rsid w:val="00203F16"/>
    <w:rsid w:val="002252BA"/>
    <w:rsid w:val="00295DB7"/>
    <w:rsid w:val="003450BB"/>
    <w:rsid w:val="004426C4"/>
    <w:rsid w:val="004B5258"/>
    <w:rsid w:val="004F52F0"/>
    <w:rsid w:val="00546284"/>
    <w:rsid w:val="00663076"/>
    <w:rsid w:val="007D3D4D"/>
    <w:rsid w:val="00923CB0"/>
    <w:rsid w:val="009A0863"/>
    <w:rsid w:val="00AF45FA"/>
    <w:rsid w:val="00B81591"/>
    <w:rsid w:val="00BC543C"/>
    <w:rsid w:val="00CA036C"/>
    <w:rsid w:val="00D03DBA"/>
    <w:rsid w:val="00D25CB6"/>
    <w:rsid w:val="00D720BF"/>
    <w:rsid w:val="00DC3C21"/>
    <w:rsid w:val="00DC635A"/>
    <w:rsid w:val="00E93397"/>
    <w:rsid w:val="00EB6E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E2999"/>
  <w15:chartTrackingRefBased/>
  <w15:docId w15:val="{8E2EE1C4-AEE3-4188-BA45-0955391A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23CB0"/>
    <w:pPr>
      <w:spacing w:after="0" w:line="240" w:lineRule="auto"/>
    </w:pPr>
    <w:rPr>
      <w:rFonts w:ascii="Times New Roman" w:eastAsia="SimSun" w:hAnsi="Times New Roman" w:cs="Times New Roman"/>
      <w:kern w:val="0"/>
      <w:sz w:val="24"/>
      <w:szCs w:val="24"/>
      <w:lang w:eastAsia="zh-CN"/>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F45FA"/>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71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428</Words>
  <Characters>2354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Ankra Onneweer</dc:creator>
  <cp:keywords/>
  <dc:description/>
  <cp:lastModifiedBy>Ger Ankra Onneweer</cp:lastModifiedBy>
  <cp:revision>5</cp:revision>
  <dcterms:created xsi:type="dcterms:W3CDTF">2025-08-31T10:56:00Z</dcterms:created>
  <dcterms:modified xsi:type="dcterms:W3CDTF">2026-03-11T15:38:00Z</dcterms:modified>
</cp:coreProperties>
</file>